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5081B" w:rsidRDefault="003609DF" w:rsidP="00F7639D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Evaluation </w:t>
      </w:r>
      <w:r w:rsidR="00654992">
        <w:rPr>
          <w:b/>
          <w:bCs/>
          <w:i/>
          <w:iCs/>
        </w:rPr>
        <w:t>du niveau d’anxiété</w:t>
      </w:r>
      <w:r>
        <w:rPr>
          <w:b/>
          <w:bCs/>
          <w:i/>
          <w:iCs/>
        </w:rPr>
        <w:t xml:space="preserve"> préopératoire du patient en fonction du jour d’admission </w:t>
      </w:r>
      <w:r w:rsidR="00654992">
        <w:rPr>
          <w:b/>
          <w:bCs/>
          <w:i/>
          <w:iCs/>
        </w:rPr>
        <w:t>en chirurgie cardiaque</w:t>
      </w:r>
      <w:r>
        <w:rPr>
          <w:b/>
          <w:bCs/>
          <w:i/>
          <w:iCs/>
        </w:rPr>
        <w:t>: Protocole ADMITY.</w:t>
      </w:r>
    </w:p>
    <w:p w:rsidR="00387A67" w:rsidRDefault="00387A67" w:rsidP="00F7639D">
      <w:pPr>
        <w:jc w:val="both"/>
        <w:rPr>
          <w:b/>
          <w:bCs/>
          <w:i/>
          <w:iCs/>
        </w:rPr>
      </w:pPr>
    </w:p>
    <w:p w:rsidR="003609DF" w:rsidRDefault="003609DF" w:rsidP="00F7639D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Salomé Hingant, Stéphanie </w:t>
      </w:r>
      <w:proofErr w:type="spellStart"/>
      <w:r>
        <w:rPr>
          <w:b/>
          <w:bCs/>
          <w:i/>
          <w:iCs/>
        </w:rPr>
        <w:t>Debroize</w:t>
      </w:r>
      <w:proofErr w:type="spellEnd"/>
      <w:r>
        <w:rPr>
          <w:b/>
          <w:bCs/>
          <w:i/>
          <w:iCs/>
        </w:rPr>
        <w:t xml:space="preserve">, </w:t>
      </w:r>
      <w:r w:rsidR="000F6991">
        <w:rPr>
          <w:b/>
          <w:bCs/>
          <w:i/>
          <w:iCs/>
        </w:rPr>
        <w:t>Johann Cattan, J</w:t>
      </w:r>
      <w:r>
        <w:rPr>
          <w:b/>
          <w:bCs/>
          <w:i/>
          <w:iCs/>
        </w:rPr>
        <w:t>ean Philippe Verhoye, Erwan Flécher</w:t>
      </w:r>
    </w:p>
    <w:p w:rsidR="003609DF" w:rsidRDefault="003609DF" w:rsidP="00F7639D">
      <w:pPr>
        <w:jc w:val="both"/>
        <w:rPr>
          <w:b/>
          <w:bCs/>
          <w:i/>
          <w:iCs/>
        </w:rPr>
      </w:pPr>
    </w:p>
    <w:p w:rsidR="000E0D0F" w:rsidRPr="000E0D0F" w:rsidRDefault="000E0D0F" w:rsidP="00F7639D">
      <w:pPr>
        <w:jc w:val="both"/>
        <w:rPr>
          <w:b/>
          <w:bCs/>
          <w:i/>
          <w:iCs/>
        </w:rPr>
      </w:pPr>
      <w:r w:rsidRPr="000E0D0F">
        <w:rPr>
          <w:b/>
          <w:bCs/>
          <w:i/>
          <w:iCs/>
        </w:rPr>
        <w:t xml:space="preserve">Introduction </w:t>
      </w:r>
    </w:p>
    <w:p w:rsidR="000E0D0F" w:rsidRDefault="000E0D0F" w:rsidP="00F7639D">
      <w:pPr>
        <w:jc w:val="both"/>
      </w:pPr>
    </w:p>
    <w:p w:rsidR="00F7639D" w:rsidRDefault="00F7639D" w:rsidP="00F7639D">
      <w:pPr>
        <w:jc w:val="both"/>
      </w:pPr>
      <w:r w:rsidRPr="001E64B9">
        <w:t>L’anxiété préopératoire est fréquent</w:t>
      </w:r>
      <w:r w:rsidR="003609DF">
        <w:t>e</w:t>
      </w:r>
      <w:r w:rsidRPr="001E64B9">
        <w:t xml:space="preserve"> </w:t>
      </w:r>
      <w:r w:rsidR="003609DF">
        <w:t xml:space="preserve">et </w:t>
      </w:r>
      <w:r>
        <w:t>reconnue comme l’un des facteurs contribuant à la morbi-mortalité en chirurgie cardiaque.</w:t>
      </w:r>
      <w:r w:rsidR="003609DF">
        <w:t xml:space="preserve"> L</w:t>
      </w:r>
      <w:r>
        <w:t>’admission le jo</w:t>
      </w:r>
      <w:r w:rsidR="003609DF">
        <w:t>ur-même de l’intervention vise</w:t>
      </w:r>
      <w:r>
        <w:t xml:space="preserve"> à optimiser les couts de santé et l’occupation des lits hospitaliers. Dans </w:t>
      </w:r>
      <w:r w:rsidR="003609DF">
        <w:t>notre centre</w:t>
      </w:r>
      <w:r>
        <w:t>, les patients sont admis la veille de l’interv</w:t>
      </w:r>
      <w:r w:rsidR="003609DF">
        <w:t>ention (J-1) ou le jour-même (J</w:t>
      </w:r>
      <w:r>
        <w:t xml:space="preserve">0). </w:t>
      </w:r>
    </w:p>
    <w:p w:rsidR="00C913CC" w:rsidRPr="009D6119" w:rsidRDefault="003609DF" w:rsidP="00C913CC">
      <w:pPr>
        <w:jc w:val="both"/>
      </w:pPr>
      <w:r>
        <w:t>L’</w:t>
      </w:r>
      <w:r w:rsidR="00C913CC" w:rsidRPr="009D6119">
        <w:t xml:space="preserve">étude </w:t>
      </w:r>
      <w:r>
        <w:t xml:space="preserve">ADMITY </w:t>
      </w:r>
      <w:r w:rsidR="00B9284A">
        <w:t>(</w:t>
      </w:r>
      <w:proofErr w:type="spellStart"/>
      <w:r w:rsidR="00B9284A">
        <w:t>Clinical</w:t>
      </w:r>
      <w:proofErr w:type="spellEnd"/>
      <w:r w:rsidR="00B9284A">
        <w:t xml:space="preserve"> Trial</w:t>
      </w:r>
      <w:r w:rsidR="00714067">
        <w:t>s</w:t>
      </w:r>
      <w:r w:rsidR="00B9284A">
        <w:t xml:space="preserve"> : 35RC23_3034) </w:t>
      </w:r>
      <w:r w:rsidR="00C913CC">
        <w:t>a pour but d’évaluer</w:t>
      </w:r>
      <w:r w:rsidR="00C913CC" w:rsidRPr="009D6119">
        <w:t xml:space="preserve"> l’impact </w:t>
      </w:r>
      <w:r>
        <w:t>des modalités d’admission</w:t>
      </w:r>
      <w:r w:rsidR="00C913CC" w:rsidRPr="009D6119">
        <w:t xml:space="preserve"> sur l’anxiété préopératoire des patients</w:t>
      </w:r>
      <w:r>
        <w:t>.</w:t>
      </w:r>
    </w:p>
    <w:p w:rsidR="00F7639D" w:rsidRPr="001E64B9" w:rsidRDefault="00C913CC" w:rsidP="00F7639D">
      <w:pPr>
        <w:jc w:val="both"/>
      </w:pPr>
      <w:r>
        <w:t xml:space="preserve"> </w:t>
      </w:r>
    </w:p>
    <w:p w:rsidR="00F7639D" w:rsidRPr="001E64B9" w:rsidRDefault="003609DF" w:rsidP="00F7639D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Matériels et méthodes</w:t>
      </w:r>
      <w:r w:rsidR="00C913CC">
        <w:rPr>
          <w:b/>
          <w:bCs/>
          <w:i/>
          <w:iCs/>
        </w:rPr>
        <w:t xml:space="preserve"> </w:t>
      </w:r>
    </w:p>
    <w:p w:rsidR="00F7639D" w:rsidRPr="009D6119" w:rsidRDefault="00F7639D" w:rsidP="00F7639D">
      <w:pPr>
        <w:jc w:val="both"/>
      </w:pPr>
    </w:p>
    <w:p w:rsidR="00F7639D" w:rsidRPr="009D6119" w:rsidRDefault="00962B4B" w:rsidP="00AE69CC">
      <w:pPr>
        <w:jc w:val="both"/>
      </w:pPr>
      <w:r>
        <w:t>É</w:t>
      </w:r>
      <w:r w:rsidRPr="009D6119">
        <w:t>tude</w:t>
      </w:r>
      <w:r w:rsidR="00F7639D" w:rsidRPr="009D6119">
        <w:t xml:space="preserve"> prospective, observationnelle, monocentrique menée sur une période de 6 mois</w:t>
      </w:r>
      <w:r w:rsidR="00AE69CC">
        <w:t xml:space="preserve"> (début 11/2024)</w:t>
      </w:r>
      <w:r w:rsidR="00F7639D" w:rsidRPr="009D6119">
        <w:t xml:space="preserve">. Elle inclut 400 patients répartis en 2 groupes : 200 patients admis </w:t>
      </w:r>
      <w:r w:rsidR="00F7639D">
        <w:t xml:space="preserve">à </w:t>
      </w:r>
      <w:r w:rsidR="003609DF">
        <w:t>J</w:t>
      </w:r>
      <w:r w:rsidR="00F7639D" w:rsidRPr="009D6119">
        <w:t>0</w:t>
      </w:r>
      <w:r w:rsidR="00F7639D">
        <w:t xml:space="preserve"> </w:t>
      </w:r>
      <w:r w:rsidR="00F7639D" w:rsidRPr="009D6119">
        <w:t xml:space="preserve">et 200 patients admis </w:t>
      </w:r>
      <w:r w:rsidR="00F7639D">
        <w:t>à J</w:t>
      </w:r>
      <w:r w:rsidR="00F7639D" w:rsidRPr="009D6119">
        <w:t>-1.</w:t>
      </w:r>
      <w:r w:rsidR="00F7639D">
        <w:t xml:space="preserve"> </w:t>
      </w:r>
      <w:r w:rsidR="00B9284A">
        <w:t>Critères d’inclusion :</w:t>
      </w:r>
      <w:r w:rsidR="00F7639D">
        <w:t xml:space="preserve"> </w:t>
      </w:r>
      <w:r w:rsidR="002B2145" w:rsidRPr="009D6119">
        <w:t>patients âgés de plus de 18 ans</w:t>
      </w:r>
      <w:r w:rsidR="002B2145">
        <w:t>,</w:t>
      </w:r>
      <w:r w:rsidR="002B2145" w:rsidRPr="009D6119">
        <w:t xml:space="preserve"> programmés pour une chirurgie cardiaqu</w:t>
      </w:r>
      <w:r w:rsidR="002B2145">
        <w:t>e</w:t>
      </w:r>
      <w:r w:rsidR="002B2145" w:rsidRPr="009D6119">
        <w:t xml:space="preserve"> sans troubles neurologiques centraux, cognitifs ou psychiatriques.</w:t>
      </w:r>
      <w:r w:rsidR="002B2145">
        <w:t xml:space="preserve"> </w:t>
      </w:r>
      <w:r w:rsidR="00AE69CC" w:rsidRPr="009D6119">
        <w:t>Un questionnaire spécifique</w:t>
      </w:r>
      <w:r w:rsidR="00AE69CC">
        <w:t>ment</w:t>
      </w:r>
      <w:r w:rsidR="00AE69CC" w:rsidRPr="009D6119">
        <w:t xml:space="preserve"> conçu pour cette recherche</w:t>
      </w:r>
      <w:r w:rsidR="00AE69CC">
        <w:t xml:space="preserve"> </w:t>
      </w:r>
      <w:r w:rsidR="000F6991">
        <w:t>complétait</w:t>
      </w:r>
      <w:r w:rsidR="00AE69CC" w:rsidRPr="009D6119">
        <w:t xml:space="preserve"> l’échelle d’auto-évaluation APAIS</w:t>
      </w:r>
      <w:r w:rsidR="00AE69CC">
        <w:t xml:space="preserve"> (Amsterdam </w:t>
      </w:r>
      <w:proofErr w:type="spellStart"/>
      <w:r w:rsidR="00AE69CC">
        <w:t>Preoperative</w:t>
      </w:r>
      <w:proofErr w:type="spellEnd"/>
      <w:r w:rsidR="00AE69CC">
        <w:t xml:space="preserve"> </w:t>
      </w:r>
      <w:proofErr w:type="spellStart"/>
      <w:r w:rsidR="00AE69CC">
        <w:t>Anxiety</w:t>
      </w:r>
      <w:proofErr w:type="spellEnd"/>
      <w:r w:rsidR="00AE69CC">
        <w:t xml:space="preserve"> and Information </w:t>
      </w:r>
      <w:proofErr w:type="spellStart"/>
      <w:r w:rsidR="00AE69CC">
        <w:t>Scale</w:t>
      </w:r>
      <w:proofErr w:type="spellEnd"/>
      <w:r w:rsidR="00AE69CC">
        <w:t xml:space="preserve">). </w:t>
      </w:r>
    </w:p>
    <w:p w:rsidR="00F7639D" w:rsidRDefault="00F7639D" w:rsidP="00F7639D">
      <w:pPr>
        <w:jc w:val="both"/>
      </w:pPr>
    </w:p>
    <w:p w:rsidR="00F7639D" w:rsidRPr="000342F9" w:rsidRDefault="00F7639D" w:rsidP="00F7639D">
      <w:pPr>
        <w:jc w:val="both"/>
      </w:pPr>
    </w:p>
    <w:p w:rsidR="00F7639D" w:rsidRDefault="00F7639D" w:rsidP="00F7639D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Résultats </w:t>
      </w:r>
    </w:p>
    <w:p w:rsidR="00AE69CC" w:rsidRPr="002907C4" w:rsidRDefault="00AE69CC" w:rsidP="00F7639D">
      <w:pPr>
        <w:jc w:val="both"/>
        <w:rPr>
          <w:b/>
          <w:bCs/>
        </w:rPr>
      </w:pPr>
    </w:p>
    <w:p w:rsidR="002907C4" w:rsidRPr="00E64145" w:rsidRDefault="002907C4" w:rsidP="000F6991">
      <w:pPr>
        <w:jc w:val="both"/>
      </w:pPr>
      <w:r w:rsidRPr="00E64145">
        <w:t xml:space="preserve">À ce jour, </w:t>
      </w:r>
      <w:r w:rsidR="00962B4B">
        <w:t>66</w:t>
      </w:r>
      <w:r w:rsidRPr="00E64145">
        <w:t xml:space="preserve"> patients</w:t>
      </w:r>
      <w:r w:rsidR="000F6991" w:rsidRPr="00E64145">
        <w:t xml:space="preserve"> ont été inclus, dont 83</w:t>
      </w:r>
      <w:r w:rsidR="00AE0AF9" w:rsidRPr="00E64145">
        <w:t>% d’hommes</w:t>
      </w:r>
      <w:r w:rsidR="00E64145" w:rsidRPr="00E64145">
        <w:t> ; 4</w:t>
      </w:r>
      <w:r w:rsidR="00962B4B">
        <w:t>9</w:t>
      </w:r>
      <w:r w:rsidR="00E64145" w:rsidRPr="00E64145">
        <w:t xml:space="preserve"> patients dans le groupe J-1 et 1</w:t>
      </w:r>
      <w:r w:rsidR="00962B4B">
        <w:t xml:space="preserve">7 </w:t>
      </w:r>
      <w:r w:rsidR="00E64145" w:rsidRPr="00E64145">
        <w:t xml:space="preserve">dans le groupe J0. </w:t>
      </w:r>
      <w:r w:rsidRPr="00E64145">
        <w:t xml:space="preserve">L’âge médian des patients </w:t>
      </w:r>
      <w:r w:rsidR="000F6991" w:rsidRPr="00E64145">
        <w:t>était</w:t>
      </w:r>
      <w:r w:rsidRPr="00E64145">
        <w:t xml:space="preserve"> de </w:t>
      </w:r>
      <w:r w:rsidRPr="00E64145">
        <w:rPr>
          <w:rFonts w:cs="Times New Roman"/>
        </w:rPr>
        <w:t>68</w:t>
      </w:r>
      <w:r w:rsidR="00AE0AF9" w:rsidRPr="00E64145">
        <w:rPr>
          <w:rFonts w:cs="Times New Roman"/>
        </w:rPr>
        <w:t xml:space="preserve"> ans</w:t>
      </w:r>
      <w:r w:rsidR="000F6991" w:rsidRPr="00E64145">
        <w:rPr>
          <w:rFonts w:cs="Times New Roman"/>
        </w:rPr>
        <w:t xml:space="preserve"> avec 69% </w:t>
      </w:r>
      <w:r w:rsidR="00AE0AF9" w:rsidRPr="00E64145">
        <w:rPr>
          <w:bCs/>
        </w:rPr>
        <w:t>des patients</w:t>
      </w:r>
      <w:r w:rsidR="000F6991" w:rsidRPr="00E64145">
        <w:rPr>
          <w:bCs/>
        </w:rPr>
        <w:t xml:space="preserve"> résida</w:t>
      </w:r>
      <w:r w:rsidRPr="00E64145">
        <w:rPr>
          <w:bCs/>
        </w:rPr>
        <w:t>nt</w:t>
      </w:r>
      <w:r w:rsidR="000F6991" w:rsidRPr="00E64145">
        <w:rPr>
          <w:bCs/>
        </w:rPr>
        <w:t>s</w:t>
      </w:r>
      <w:r w:rsidRPr="00E64145">
        <w:rPr>
          <w:bCs/>
        </w:rPr>
        <w:t xml:space="preserve"> à plus de 50</w:t>
      </w:r>
      <w:r w:rsidR="00AE0AF9" w:rsidRPr="00E64145">
        <w:rPr>
          <w:bCs/>
        </w:rPr>
        <w:t xml:space="preserve"> </w:t>
      </w:r>
      <w:r w:rsidRPr="00E64145">
        <w:rPr>
          <w:bCs/>
        </w:rPr>
        <w:t>km de l’</w:t>
      </w:r>
      <w:r w:rsidR="00AE0AF9" w:rsidRPr="00E64145">
        <w:rPr>
          <w:bCs/>
        </w:rPr>
        <w:t>hôpital</w:t>
      </w:r>
      <w:r w:rsidRPr="00E64145">
        <w:rPr>
          <w:bCs/>
        </w:rPr>
        <w:t>.</w:t>
      </w:r>
      <w:r w:rsidRPr="00E64145">
        <w:rPr>
          <w:b/>
          <w:bCs/>
        </w:rPr>
        <w:t xml:space="preserve"> </w:t>
      </w:r>
      <w:r w:rsidR="00AE0AF9" w:rsidRPr="00E64145">
        <w:t>L</w:t>
      </w:r>
      <w:r w:rsidRPr="00E64145">
        <w:t xml:space="preserve">es interventions les plus fréquentes </w:t>
      </w:r>
      <w:r w:rsidR="000F6991" w:rsidRPr="00E64145">
        <w:t xml:space="preserve">étaient </w:t>
      </w:r>
      <w:r w:rsidR="00846189" w:rsidRPr="00E64145">
        <w:t>l</w:t>
      </w:r>
      <w:r w:rsidRPr="00E64145">
        <w:t xml:space="preserve">a </w:t>
      </w:r>
      <w:r w:rsidR="00AE0AF9" w:rsidRPr="00E64145">
        <w:t>chirurgie</w:t>
      </w:r>
      <w:r w:rsidRPr="00E64145">
        <w:t xml:space="preserve"> valvulaire</w:t>
      </w:r>
      <w:r w:rsidR="00AE0AF9" w:rsidRPr="00E64145">
        <w:t xml:space="preserve"> (40,9</w:t>
      </w:r>
      <w:r w:rsidR="003D0B0F">
        <w:t>%</w:t>
      </w:r>
      <w:r w:rsidR="00AE0AF9" w:rsidRPr="00E64145">
        <w:t>)</w:t>
      </w:r>
      <w:r w:rsidRPr="00E64145">
        <w:t xml:space="preserve"> et coronaires</w:t>
      </w:r>
      <w:r w:rsidR="00AE0AF9" w:rsidRPr="00E64145">
        <w:t xml:space="preserve"> (30,3%)</w:t>
      </w:r>
      <w:r w:rsidR="00343974" w:rsidRPr="00E64145">
        <w:t xml:space="preserve"> </w:t>
      </w:r>
      <w:r w:rsidR="000F6991" w:rsidRPr="00E64145">
        <w:t>avec</w:t>
      </w:r>
      <w:r w:rsidR="00343974" w:rsidRPr="00E64145">
        <w:t xml:space="preserve"> </w:t>
      </w:r>
      <w:r w:rsidR="00AE0AF9" w:rsidRPr="00E64145">
        <w:t xml:space="preserve">93,9% des patients </w:t>
      </w:r>
      <w:r w:rsidR="000F6991" w:rsidRPr="00E64145">
        <w:t xml:space="preserve">qui avaient </w:t>
      </w:r>
      <w:r w:rsidR="00AE0AF9" w:rsidRPr="00E64145">
        <w:t>une bonne compréhension de leur chirurgie.</w:t>
      </w:r>
      <w:r w:rsidR="000F6991" w:rsidRPr="00E64145">
        <w:t xml:space="preserve"> </w:t>
      </w:r>
      <w:r w:rsidRPr="00E64145">
        <w:t>L’analyse</w:t>
      </w:r>
      <w:r w:rsidR="000F6991" w:rsidRPr="00E64145">
        <w:t xml:space="preserve"> intermédiaire</w:t>
      </w:r>
      <w:r w:rsidRPr="00E64145">
        <w:t xml:space="preserve"> du niveau d’anxiété préopératoire </w:t>
      </w:r>
      <w:r w:rsidR="00E64145" w:rsidRPr="00E64145">
        <w:t xml:space="preserve">retrouve une tendance anxieuse plus marquée </w:t>
      </w:r>
      <w:r w:rsidR="00343974" w:rsidRPr="00E64145">
        <w:rPr>
          <w:rFonts w:cs="Times New Roman"/>
        </w:rPr>
        <w:t>pour les patients</w:t>
      </w:r>
      <w:r w:rsidR="00AE0AF9" w:rsidRPr="00E64145">
        <w:rPr>
          <w:rFonts w:cs="Times New Roman"/>
        </w:rPr>
        <w:t xml:space="preserve"> J-1 </w:t>
      </w:r>
      <w:r w:rsidR="00E64145" w:rsidRPr="00E64145">
        <w:rPr>
          <w:rFonts w:cs="Times New Roman"/>
        </w:rPr>
        <w:t xml:space="preserve">que pour les patients J0 </w:t>
      </w:r>
      <w:r w:rsidRPr="00E64145">
        <w:t xml:space="preserve">sans différence statistiquement significative </w:t>
      </w:r>
      <w:r w:rsidR="00E64145" w:rsidRPr="00E64145">
        <w:t xml:space="preserve">à ce stade des inclusions </w:t>
      </w:r>
      <w:r w:rsidR="001764E5" w:rsidRPr="00E64145">
        <w:rPr>
          <w:rFonts w:cs="Times New Roman"/>
        </w:rPr>
        <w:t xml:space="preserve">(p = </w:t>
      </w:r>
      <w:r w:rsidR="00E64145" w:rsidRPr="00E64145">
        <w:rPr>
          <w:rFonts w:cs="Times New Roman"/>
        </w:rPr>
        <w:t>0.1476).</w:t>
      </w:r>
    </w:p>
    <w:p w:rsidR="00846189" w:rsidRPr="00846189" w:rsidRDefault="00846189" w:rsidP="00AE0AF9">
      <w:pPr>
        <w:keepNext/>
        <w:adjustRightInd w:val="0"/>
        <w:jc w:val="both"/>
        <w:rPr>
          <w:color w:val="FF0000"/>
        </w:rPr>
      </w:pPr>
    </w:p>
    <w:p w:rsidR="00AE69CC" w:rsidRDefault="00AE69CC" w:rsidP="00F7639D">
      <w:pPr>
        <w:jc w:val="both"/>
        <w:rPr>
          <w:b/>
          <w:bCs/>
          <w:i/>
          <w:iCs/>
        </w:rPr>
      </w:pPr>
    </w:p>
    <w:p w:rsidR="00AE69CC" w:rsidRPr="005635E8" w:rsidRDefault="00AE69CC" w:rsidP="00F7639D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Conclusions</w:t>
      </w:r>
    </w:p>
    <w:p w:rsidR="00F7639D" w:rsidRDefault="00F7639D" w:rsidP="00F7639D">
      <w:pPr>
        <w:jc w:val="both"/>
      </w:pPr>
    </w:p>
    <w:p w:rsidR="00F7639D" w:rsidRPr="005635E8" w:rsidRDefault="00E64145" w:rsidP="00F7639D">
      <w:pPr>
        <w:jc w:val="both"/>
      </w:pPr>
      <w:r>
        <w:t>C</w:t>
      </w:r>
      <w:r w:rsidR="00AE69CC">
        <w:t xml:space="preserve">es résultats préliminaires semblent indiquer </w:t>
      </w:r>
      <w:r w:rsidR="006667C0">
        <w:t>une anxiété préopératoire plus élevée pour les patients J-1</w:t>
      </w:r>
      <w:r>
        <w:t xml:space="preserve"> et pourraient </w:t>
      </w:r>
      <w:r w:rsidR="00F7639D" w:rsidRPr="005635E8">
        <w:t xml:space="preserve">orienter le choix d’un mode d’admission </w:t>
      </w:r>
      <w:r w:rsidR="00B9284A">
        <w:t>en optimisant</w:t>
      </w:r>
      <w:r w:rsidR="00F7639D">
        <w:t xml:space="preserve"> la prise en charge des patients.</w:t>
      </w:r>
    </w:p>
    <w:p w:rsidR="00F7639D" w:rsidRDefault="00F7639D"/>
    <w:p w:rsidR="00873BE8" w:rsidRDefault="00873BE8"/>
    <w:sectPr w:rsidR="00873B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Corps CS)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D6E"/>
    <w:rsid w:val="000741E8"/>
    <w:rsid w:val="000E0D0F"/>
    <w:rsid w:val="000F6991"/>
    <w:rsid w:val="001177D3"/>
    <w:rsid w:val="001764E5"/>
    <w:rsid w:val="002907C4"/>
    <w:rsid w:val="002B2145"/>
    <w:rsid w:val="00343974"/>
    <w:rsid w:val="0035081B"/>
    <w:rsid w:val="003609DF"/>
    <w:rsid w:val="00387A67"/>
    <w:rsid w:val="003D0B0F"/>
    <w:rsid w:val="004D0719"/>
    <w:rsid w:val="00565D6E"/>
    <w:rsid w:val="00654992"/>
    <w:rsid w:val="006667C0"/>
    <w:rsid w:val="00714067"/>
    <w:rsid w:val="0082042B"/>
    <w:rsid w:val="00846189"/>
    <w:rsid w:val="00846C70"/>
    <w:rsid w:val="00873BE8"/>
    <w:rsid w:val="00962B4B"/>
    <w:rsid w:val="00AE0AF9"/>
    <w:rsid w:val="00AE69CC"/>
    <w:rsid w:val="00B04AE6"/>
    <w:rsid w:val="00B9284A"/>
    <w:rsid w:val="00C52A07"/>
    <w:rsid w:val="00C913CC"/>
    <w:rsid w:val="00CB7C16"/>
    <w:rsid w:val="00E44A00"/>
    <w:rsid w:val="00E64145"/>
    <w:rsid w:val="00F7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D229A"/>
  <w15:chartTrackingRefBased/>
  <w15:docId w15:val="{EABE9F87-8409-8147-BF94-4660FDA0B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 (Corps CS)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639D"/>
  </w:style>
  <w:style w:type="paragraph" w:styleId="Titre1">
    <w:name w:val="heading 1"/>
    <w:basedOn w:val="Normal"/>
    <w:next w:val="Normal"/>
    <w:link w:val="Titre1Car"/>
    <w:uiPriority w:val="9"/>
    <w:qFormat/>
    <w:rsid w:val="00565D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65D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65D6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65D6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65D6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65D6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65D6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65D6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65D6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65D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65D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65D6E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65D6E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65D6E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65D6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65D6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65D6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65D6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65D6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65D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65D6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65D6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65D6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65D6E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65D6E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65D6E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65D6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65D6E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565D6E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565D6E"/>
    <w:pPr>
      <w:spacing w:before="100" w:beforeAutospacing="1" w:after="100" w:afterAutospacing="1"/>
    </w:pPr>
    <w:rPr>
      <w:rFonts w:eastAsia="Times New Roman" w:cs="Times New Roman"/>
      <w:kern w:val="0"/>
      <w:lang w:eastAsia="fr-FR"/>
      <w14:ligatures w14:val="none"/>
    </w:rPr>
  </w:style>
  <w:style w:type="character" w:styleId="lev">
    <w:name w:val="Strong"/>
    <w:basedOn w:val="Policepardfaut"/>
    <w:uiPriority w:val="22"/>
    <w:qFormat/>
    <w:rsid w:val="00565D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3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331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dcterms:created xsi:type="dcterms:W3CDTF">2025-02-09T14:26:00Z</dcterms:created>
  <dcterms:modified xsi:type="dcterms:W3CDTF">2025-02-09T17:39:00Z</dcterms:modified>
</cp:coreProperties>
</file>